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line="750" w:lineRule="atLeast"/>
        <w:jc w:val="center"/>
        <w:outlineLvl w:val="0"/>
        <w:rPr>
          <w:rFonts w:ascii="΢���ź�" w:hAnsi="΢���ź�" w:eastAsia="宋体" w:cs="宋体"/>
          <w:b/>
          <w:bCs/>
          <w:color w:val="212121"/>
          <w:kern w:val="36"/>
          <w:sz w:val="45"/>
          <w:szCs w:val="45"/>
        </w:rPr>
      </w:pPr>
      <w:r>
        <w:rPr>
          <w:rFonts w:ascii="΢���ź�" w:hAnsi="΢���ź�" w:eastAsia="宋体" w:cs="宋体"/>
          <w:b/>
          <w:bCs/>
          <w:color w:val="212121"/>
          <w:kern w:val="36"/>
          <w:sz w:val="45"/>
          <w:szCs w:val="45"/>
        </w:rPr>
        <w:t>2025年寒假期间仪器设备维修事宜通知</w:t>
      </w:r>
    </w:p>
    <w:p>
      <w:pPr>
        <w:widowControl/>
        <w:wordWrap w:val="0"/>
        <w:spacing w:line="432" w:lineRule="atLeast"/>
        <w:ind w:firstLine="480"/>
        <w:rPr>
          <w:rFonts w:ascii="΢���ź�" w:hAnsi="΢���ź�" w:eastAsia="宋体" w:cs="宋体"/>
          <w:b/>
          <w:bCs/>
          <w:color w:val="898989"/>
          <w:kern w:val="0"/>
          <w:sz w:val="28"/>
          <w:szCs w:val="28"/>
        </w:rPr>
      </w:pPr>
    </w:p>
    <w:p>
      <w:pPr>
        <w:widowControl/>
        <w:wordWrap w:val="0"/>
        <w:spacing w:line="432" w:lineRule="atLeast"/>
        <w:ind w:firstLine="480"/>
        <w:rPr>
          <w:rFonts w:ascii="΢���ź�" w:hAnsi="΢���ź�" w:eastAsia="宋体" w:cs="宋体"/>
          <w:color w:val="333333"/>
          <w:kern w:val="0"/>
          <w:sz w:val="28"/>
          <w:szCs w:val="28"/>
        </w:rPr>
      </w:pP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学校各单位：</w:t>
      </w:r>
    </w:p>
    <w:p>
      <w:pPr>
        <w:widowControl/>
        <w:wordWrap w:val="0"/>
        <w:spacing w:line="432" w:lineRule="atLeast"/>
        <w:ind w:firstLine="480"/>
        <w:rPr>
          <w:rFonts w:ascii="΢���ź�" w:hAnsi="΢���ź�" w:eastAsia="宋体" w:cs="宋体"/>
          <w:color w:val="333333"/>
          <w:kern w:val="0"/>
          <w:sz w:val="28"/>
          <w:szCs w:val="28"/>
        </w:rPr>
      </w:pP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为提高通用仪器设备及家具的使用率和完好率,确保2025年春季顺利开学，资产管理处将对全校范围内的通用设备及家具进行集中维修保养（2025年1月21日-1月27日及2月11日-2月18日）。请各单位对本部门使用所属通用设备及家具进行普检，如需维修请于2025年1月27日前，详细填写《仪器设备维修申请单》并通过OA发送至资产管理处先昌珽处，或将报修发至QQ295275727，我们将纳入寒假维修计划，确保2025年春季开学。</w:t>
      </w:r>
    </w:p>
    <w:p>
      <w:pPr>
        <w:widowControl/>
        <w:wordWrap w:val="0"/>
        <w:spacing w:after="150" w:line="432" w:lineRule="atLeast"/>
        <w:ind w:firstLine="480"/>
        <w:rPr>
          <w:rFonts w:ascii="΢���ź�" w:hAnsi="΢���ź�" w:eastAsia="宋体" w:cs="宋体"/>
          <w:color w:val="333333"/>
          <w:kern w:val="0"/>
          <w:sz w:val="28"/>
          <w:szCs w:val="28"/>
        </w:rPr>
      </w:pP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联系人先老师：65385579 15823007716</w:t>
      </w:r>
    </w:p>
    <w:p>
      <w:pPr>
        <w:widowControl/>
        <w:wordWrap w:val="0"/>
        <w:spacing w:after="150" w:line="432" w:lineRule="atLeast"/>
        <w:ind w:firstLine="480"/>
        <w:jc w:val="center"/>
        <w:rPr>
          <w:rFonts w:ascii="΢���ź�" w:hAnsi="΢���ź�" w:eastAsia="宋体" w:cs="宋体"/>
          <w:color w:val="333333"/>
          <w:kern w:val="0"/>
          <w:sz w:val="28"/>
          <w:szCs w:val="28"/>
        </w:rPr>
      </w:pPr>
      <w:r>
        <w:rPr>
          <w:rFonts w:hint="eastAsia" w:ascii="΢���ź�" w:hAnsi="΢���ź�" w:eastAsia="宋体" w:cs="宋体"/>
          <w:color w:val="333333"/>
          <w:kern w:val="0"/>
          <w:sz w:val="28"/>
          <w:szCs w:val="28"/>
          <w:lang w:val="en-US" w:eastAsia="zh-CN"/>
        </w:rPr>
        <w:t xml:space="preserve">                           </w:t>
      </w: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资产管理处</w:t>
      </w:r>
    </w:p>
    <w:p>
      <w:pPr>
        <w:widowControl/>
        <w:wordWrap w:val="0"/>
        <w:spacing w:line="432" w:lineRule="atLeast"/>
        <w:ind w:firstLine="480"/>
        <w:jc w:val="center"/>
        <w:rPr>
          <w:rFonts w:ascii="΢���ź�" w:hAnsi="΢���ź�" w:eastAsia="宋体" w:cs="宋体"/>
          <w:color w:val="333333"/>
          <w:kern w:val="0"/>
          <w:sz w:val="28"/>
          <w:szCs w:val="28"/>
        </w:rPr>
      </w:pPr>
      <w:r>
        <w:rPr>
          <w:rFonts w:hint="eastAsia" w:ascii="΢���ź�" w:hAnsi="΢���ź�" w:eastAsia="宋体" w:cs="宋体"/>
          <w:color w:val="333333"/>
          <w:kern w:val="0"/>
          <w:sz w:val="28"/>
          <w:szCs w:val="28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΢���ź�" w:hAnsi="΢���ź�" w:eastAsia="宋体" w:cs="宋体"/>
          <w:color w:val="333333"/>
          <w:kern w:val="0"/>
          <w:sz w:val="28"/>
          <w:szCs w:val="28"/>
          <w:lang w:val="en-US" w:eastAsia="zh-CN"/>
        </w:rPr>
        <w:t>2025</w:t>
      </w: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年</w:t>
      </w:r>
      <w:r>
        <w:rPr>
          <w:rFonts w:hint="eastAsia" w:ascii="΢���ź�" w:hAnsi="΢���ź�" w:eastAsia="宋体" w:cs="宋体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月</w:t>
      </w:r>
      <w:r>
        <w:rPr>
          <w:rFonts w:hint="eastAsia" w:ascii="΢���ź�" w:hAnsi="΢���ź�" w:eastAsia="宋体" w:cs="宋体"/>
          <w:color w:val="333333"/>
          <w:kern w:val="0"/>
          <w:sz w:val="28"/>
          <w:szCs w:val="28"/>
          <w:lang w:val="en-US" w:eastAsia="zh-CN"/>
        </w:rPr>
        <w:t>13</w:t>
      </w:r>
      <w:r>
        <w:rPr>
          <w:rFonts w:ascii="΢���ź�" w:hAnsi="΢���ź�" w:eastAsia="宋体" w:cs="宋体"/>
          <w:color w:val="333333"/>
          <w:kern w:val="0"/>
          <w:sz w:val="28"/>
          <w:szCs w:val="28"/>
        </w:rPr>
        <w:t>日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΢���ź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xYWNhZmYyMmYzMmJkMjVlNjY3ODRjZDI1NzlkZWQifQ=="/>
    <w:docVar w:name="KSO_WPS_MARK_KEY" w:val="27904bf1-f762-48f9-92df-43e96e71cc64"/>
  </w:docVars>
  <w:rsids>
    <w:rsidRoot w:val="001C5718"/>
    <w:rsid w:val="001C5718"/>
    <w:rsid w:val="00745F5D"/>
    <w:rsid w:val="00C343AD"/>
    <w:rsid w:val="00FE492A"/>
    <w:rsid w:val="0826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